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88173F">
      <w:pPr>
        <w:spacing w:line="360" w:lineRule="auto"/>
        <w:jc w:val="both"/>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951148">
        <w:trPr>
          <w:gridBefore w:val="1"/>
          <w:gridAfter w:val="1"/>
          <w:wBefore w:w="28" w:type="dxa"/>
          <w:wAfter w:w="55" w:type="dxa"/>
        </w:trPr>
        <w:tc>
          <w:tcPr>
            <w:tcW w:w="8719" w:type="dxa"/>
            <w:gridSpan w:val="2"/>
          </w:tcPr>
          <w:p w:rsidR="00163279" w:rsidRPr="00545DC7" w:rsidRDefault="00C50277" w:rsidP="00D0223F">
            <w:pPr>
              <w:spacing w:line="360" w:lineRule="auto"/>
              <w:jc w:val="both"/>
              <w:rPr>
                <w:rFonts w:cs="David"/>
                <w:b/>
                <w:bCs/>
                <w:rtl/>
              </w:rPr>
            </w:pPr>
            <w:r w:rsidRPr="00545DC7">
              <w:rPr>
                <w:rFonts w:cs="David" w:hint="cs"/>
                <w:b/>
                <w:bCs/>
                <w:rtl/>
              </w:rPr>
              <w:t xml:space="preserve">בפני כב' </w:t>
            </w:r>
            <w:r w:rsidR="00D0223F" w:rsidRPr="00545DC7">
              <w:rPr>
                <w:rFonts w:cs="David" w:hint="cs"/>
                <w:b/>
                <w:bCs/>
                <w:rtl/>
              </w:rPr>
              <w:t>השופטת</w:t>
            </w:r>
            <w:r w:rsidR="00551ECB" w:rsidRPr="00545DC7">
              <w:rPr>
                <w:rFonts w:cs="David" w:hint="cs"/>
                <w:b/>
                <w:bCs/>
                <w:rtl/>
              </w:rPr>
              <w:t xml:space="preserve"> עפרה גיא</w:t>
            </w:r>
            <w:r w:rsidRPr="00545DC7">
              <w:rPr>
                <w:rStyle w:val="TimesNewRomanTimesNewRoman"/>
                <w:sz w:val="24"/>
                <w:szCs w:val="24"/>
                <w:rtl/>
              </w:rPr>
              <w:t xml:space="preserve"> </w:t>
            </w:r>
          </w:p>
        </w:tc>
      </w:tr>
      <w:tr w:rsidR="00EB1D9D" w:rsidTr="005D47FD">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4"/>
                <w:tag w:val="1264"/>
                <w:id w:val="-1680648096"/>
                <w:text w:multiLine="1"/>
              </w:sdtPr>
              <w:sdtEndPr/>
              <w:sdtContent>
                <w:r w:rsidR="007D5B29">
                  <w:rPr>
                    <w:rFonts w:cs="David" w:hint="cs"/>
                    <w:b/>
                    <w:bCs/>
                    <w:rtl/>
                  </w:rPr>
                  <w:t>מבקשת</w:t>
                </w:r>
              </w:sdtContent>
            </w:sdt>
          </w:p>
        </w:tc>
        <w:tc>
          <w:tcPr>
            <w:tcW w:w="5922" w:type="dxa"/>
            <w:gridSpan w:val="2"/>
          </w:tcPr>
          <w:p w:rsidR="00EB1D9D" w:rsidRPr="00545DC7" w:rsidRDefault="003204E4" w:rsidP="007D5B29">
            <w:pPr>
              <w:jc w:val="left"/>
              <w:rPr>
                <w:rFonts w:cs="David"/>
                <w:b/>
                <w:bCs/>
                <w:rtl/>
              </w:rPr>
            </w:pPr>
            <w:sdt>
              <w:sdtPr>
                <w:rPr>
                  <w:rtl/>
                </w:rPr>
                <w:alias w:val="825"/>
                <w:tag w:val="825"/>
                <w:id w:val="1711229334"/>
                <w:text w:multiLine="1"/>
              </w:sdtPr>
              <w:sdtEndPr/>
              <w:sdtContent>
                <w:r w:rsidR="00545DC7">
                  <w:rPr>
                    <w:rFonts w:cs="David"/>
                    <w:b/>
                    <w:bCs/>
                    <w:rtl/>
                  </w:rPr>
                  <w:t>חברת קדישא</w:t>
                </w:r>
              </w:sdtContent>
            </w:sdt>
            <w:r w:rsidR="008957EA" w:rsidRPr="00545DC7">
              <w:rPr>
                <w:rFonts w:hint="cs"/>
                <w:rtl/>
              </w:rPr>
              <w:t xml:space="preserve"> </w:t>
            </w:r>
            <w:sdt>
              <w:sdtPr>
                <w:rPr>
                  <w:rFonts w:hint="cs"/>
                  <w:rtl/>
                </w:rPr>
                <w:alias w:val="2686"/>
                <w:tag w:val="2686"/>
                <w:id w:val="981745316"/>
                <w:showingPlcHdr/>
                <w:text w:multiLine="1"/>
              </w:sdtPr>
              <w:sdtEndPr/>
              <w:sdtContent>
                <w:r w:rsidR="007D5B29">
                  <w:rPr>
                    <w:rtl/>
                  </w:rPr>
                  <w:t xml:space="preserve">     </w:t>
                </w:r>
              </w:sdtContent>
            </w:sdt>
          </w:p>
        </w:tc>
      </w:tr>
      <w:tr w:rsidR="00EB1D9D" w:rsidTr="00C50277">
        <w:tc>
          <w:tcPr>
            <w:tcW w:w="8802" w:type="dxa"/>
            <w:gridSpan w:val="4"/>
          </w:tcPr>
          <w:p w:rsidR="00EB1D9D" w:rsidRDefault="00EB1D9D">
            <w:pPr>
              <w:jc w:val="both"/>
              <w:rPr>
                <w:rFonts w:ascii="Arial" w:hAnsi="Arial" w:cs="David"/>
                <w:b/>
                <w:bCs/>
                <w:sz w:val="26"/>
                <w:szCs w:val="26"/>
                <w:rtl/>
              </w:rPr>
            </w:pPr>
          </w:p>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Tr="00951148">
        <w:tc>
          <w:tcPr>
            <w:tcW w:w="2880" w:type="dxa"/>
            <w:gridSpan w:val="2"/>
          </w:tcPr>
          <w:p w:rsidR="00EB1D9D" w:rsidRPr="00545DC7" w:rsidRDefault="00E679BB">
            <w:pPr>
              <w:ind w:left="26"/>
              <w:jc w:val="left"/>
              <w:rPr>
                <w:rFonts w:cs="David"/>
                <w:b/>
                <w:bCs/>
                <w:rtl/>
              </w:rPr>
            </w:pPr>
            <w:r w:rsidRPr="00545DC7">
              <w:rPr>
                <w:rFonts w:cs="David" w:hint="cs"/>
                <w:b/>
                <w:bCs/>
                <w:rtl/>
              </w:rPr>
              <w:t>ה</w:t>
            </w:r>
            <w:sdt>
              <w:sdtPr>
                <w:rPr>
                  <w:rtl/>
                </w:rPr>
                <w:alias w:val="1265"/>
                <w:tag w:val="1265"/>
                <w:id w:val="-1443756295"/>
                <w:text w:multiLine="1"/>
              </w:sdtPr>
              <w:sdtEndPr/>
              <w:sdtContent>
                <w:r w:rsidR="00951148">
                  <w:rPr>
                    <w:rFonts w:cs="David" w:hint="cs"/>
                    <w:b/>
                    <w:bCs/>
                    <w:rtl/>
                  </w:rPr>
                  <w:t xml:space="preserve">משיבה </w:t>
                </w:r>
              </w:sdtContent>
            </w:sdt>
          </w:p>
        </w:tc>
        <w:tc>
          <w:tcPr>
            <w:tcW w:w="5922" w:type="dxa"/>
            <w:gridSpan w:val="2"/>
          </w:tcPr>
          <w:p w:rsidR="001705B8" w:rsidRPr="00545DC7" w:rsidRDefault="007D5B29" w:rsidP="008957EA">
            <w:pPr>
              <w:jc w:val="left"/>
              <w:rPr>
                <w:rFonts w:cs="David"/>
                <w:b/>
                <w:bCs/>
                <w:rtl/>
              </w:rPr>
            </w:pPr>
            <w:r>
              <w:rPr>
                <w:rFonts w:cs="David" w:hint="cs"/>
                <w:b/>
                <w:bCs/>
                <w:rtl/>
              </w:rPr>
              <w:t>ל'</w:t>
            </w:r>
            <w:r w:rsidR="008957EA" w:rsidRPr="00545DC7">
              <w:rPr>
                <w:rFonts w:cs="David"/>
                <w:b/>
                <w:bCs/>
                <w:rtl/>
              </w:rPr>
              <w:t xml:space="preserve"> </w:t>
            </w:r>
          </w:p>
          <w:p w:rsidR="00EB1D9D" w:rsidRPr="00545DC7" w:rsidRDefault="00EB1D9D">
            <w:pPr>
              <w:jc w:val="left"/>
              <w:rPr>
                <w:rFonts w:cs="David"/>
                <w:b/>
                <w:bCs/>
                <w:rtl/>
              </w:rPr>
            </w:pPr>
          </w:p>
        </w:tc>
      </w:tr>
    </w:tbl>
    <w:p w:rsidR="005A5050" w:rsidRPr="007D5B29" w:rsidRDefault="007D5B29" w:rsidP="007D5B29">
      <w:pPr>
        <w:spacing w:line="360" w:lineRule="auto"/>
        <w:jc w:val="center"/>
        <w:rPr>
          <w:rFonts w:ascii="Arial" w:hAnsi="Arial"/>
          <w:b/>
          <w:bCs/>
          <w:sz w:val="28"/>
          <w:szCs w:val="28"/>
          <w:u w:val="double"/>
          <w:rtl/>
        </w:rPr>
      </w:pPr>
      <w:r w:rsidRPr="007D5B29">
        <w:rPr>
          <w:rFonts w:ascii="Arial" w:hAnsi="Arial" w:hint="cs"/>
          <w:b/>
          <w:bCs/>
          <w:sz w:val="28"/>
          <w:szCs w:val="28"/>
          <w:u w:val="double"/>
          <w:rtl/>
        </w:rPr>
        <w:t>ה</w:t>
      </w:r>
      <w:r w:rsidR="005A5050" w:rsidRPr="007D5B29">
        <w:rPr>
          <w:rFonts w:ascii="Arial" w:hAnsi="Arial"/>
          <w:b/>
          <w:bCs/>
          <w:sz w:val="28"/>
          <w:szCs w:val="28"/>
          <w:u w:val="double"/>
          <w:rtl/>
        </w:rPr>
        <w:t>חלטה</w:t>
      </w:r>
    </w:p>
    <w:p w:rsidR="005A5050" w:rsidRDefault="005A5050">
      <w:pPr>
        <w:spacing w:line="360" w:lineRule="auto"/>
        <w:jc w:val="center"/>
        <w:rPr>
          <w:rFonts w:ascii="Arial" w:hAnsi="Arial"/>
          <w:b/>
          <w:bCs/>
          <w:sz w:val="28"/>
          <w:szCs w:val="28"/>
          <w:u w:val="single"/>
          <w:rtl/>
        </w:rPr>
      </w:pPr>
    </w:p>
    <w:p w:rsidR="005A5050" w:rsidRPr="005A5050" w:rsidRDefault="005A5050" w:rsidP="005A5050">
      <w:pPr>
        <w:spacing w:line="360" w:lineRule="auto"/>
        <w:rPr>
          <w:rFonts w:ascii="Arial" w:hAnsi="Arial"/>
          <w:rtl/>
        </w:rPr>
      </w:pPr>
      <w:r w:rsidRPr="005A5050">
        <w:rPr>
          <w:rFonts w:ascii="Arial" w:hAnsi="Arial" w:hint="cs"/>
          <w:rtl/>
        </w:rPr>
        <w:t>בית המשפט מבקש מהצדדים להמתין בחוץ וההחלטה תינתן באולם ותועבר לצדדים.</w:t>
      </w:r>
    </w:p>
    <w:p w:rsidR="005A5050" w:rsidRDefault="005A5050" w:rsidP="005A5050">
      <w:pPr>
        <w:spacing w:line="360" w:lineRule="auto"/>
        <w:rPr>
          <w:rFonts w:ascii="Arial" w:hAnsi="Arial"/>
          <w:b/>
          <w:bCs/>
          <w:sz w:val="28"/>
          <w:szCs w:val="28"/>
          <w:u w:val="single"/>
          <w:rtl/>
        </w:rPr>
      </w:pPr>
    </w:p>
    <w:p w:rsidR="005A5050" w:rsidRDefault="005A5050" w:rsidP="005A5050">
      <w:pPr>
        <w:pStyle w:val="ac"/>
        <w:numPr>
          <w:ilvl w:val="0"/>
          <w:numId w:val="18"/>
        </w:numPr>
        <w:spacing w:line="360" w:lineRule="auto"/>
        <w:jc w:val="both"/>
      </w:pPr>
      <w:r>
        <w:rPr>
          <w:rFonts w:hint="cs"/>
          <w:rtl/>
        </w:rPr>
        <w:t>היום התקיים בפני דיון במסגרת בקשה שהוגשה על ידי המבקשת חברת קדישא במסגרתה עתרה להו</w:t>
      </w:r>
      <w:r w:rsidR="007D5B29">
        <w:rPr>
          <w:rFonts w:hint="cs"/>
          <w:rtl/>
        </w:rPr>
        <w:t xml:space="preserve">רות על הבאת המנוח לקבורה מיידית. </w:t>
      </w:r>
      <w:r>
        <w:rPr>
          <w:rFonts w:hint="cs"/>
          <w:rtl/>
        </w:rPr>
        <w:t>כאשר מחד</w:t>
      </w:r>
      <w:r w:rsidR="007D5B29">
        <w:rPr>
          <w:rFonts w:hint="cs"/>
          <w:rtl/>
        </w:rPr>
        <w:t>,</w:t>
      </w:r>
      <w:r>
        <w:rPr>
          <w:rFonts w:hint="cs"/>
          <w:rtl/>
        </w:rPr>
        <w:t xml:space="preserve"> אשתו של המנוח שהגישה אף בקשה לבית המשפט וביקשה לקבור אותו בעיר אשקלון ואילו </w:t>
      </w:r>
      <w:r w:rsidR="007D5B29">
        <w:rPr>
          <w:rFonts w:hint="cs"/>
          <w:rtl/>
        </w:rPr>
        <w:t xml:space="preserve">מאידך, </w:t>
      </w:r>
      <w:r>
        <w:rPr>
          <w:rFonts w:hint="cs"/>
          <w:rtl/>
        </w:rPr>
        <w:t>בנותיו של המנוח עתרו לקברו בעיר אשדוד.</w:t>
      </w:r>
    </w:p>
    <w:p w:rsidR="007D5B29" w:rsidRDefault="007D5B29" w:rsidP="007D5B29">
      <w:pPr>
        <w:pStyle w:val="ac"/>
        <w:spacing w:line="360" w:lineRule="auto"/>
        <w:jc w:val="both"/>
      </w:pPr>
    </w:p>
    <w:p w:rsidR="005A5050" w:rsidRDefault="007D5B29" w:rsidP="005A5050">
      <w:pPr>
        <w:pStyle w:val="ac"/>
        <w:numPr>
          <w:ilvl w:val="0"/>
          <w:numId w:val="18"/>
        </w:numPr>
        <w:spacing w:line="360" w:lineRule="auto"/>
        <w:jc w:val="both"/>
      </w:pPr>
      <w:r>
        <w:rPr>
          <w:rFonts w:hint="cs"/>
          <w:rtl/>
        </w:rPr>
        <w:t xml:space="preserve">כאמור, </w:t>
      </w:r>
      <w:r w:rsidR="005A5050">
        <w:rPr>
          <w:rFonts w:hint="cs"/>
          <w:rtl/>
        </w:rPr>
        <w:t xml:space="preserve">המבקשת כנציגת  בנותיו של המנוח </w:t>
      </w:r>
      <w:r>
        <w:rPr>
          <w:rFonts w:hint="cs"/>
          <w:rtl/>
        </w:rPr>
        <w:t>ו</w:t>
      </w:r>
      <w:r w:rsidR="005A5050">
        <w:rPr>
          <w:rFonts w:hint="cs"/>
          <w:rtl/>
        </w:rPr>
        <w:t xml:space="preserve">חברת קדישא ביקשה להביאו לקבורה מיידית כבר היום לחלקת קבר אותה רכש עוד בחייו. </w:t>
      </w:r>
    </w:p>
    <w:p w:rsidR="007D5B29" w:rsidRDefault="007D5B29" w:rsidP="007D5B29">
      <w:pPr>
        <w:spacing w:line="360" w:lineRule="auto"/>
        <w:jc w:val="both"/>
      </w:pPr>
    </w:p>
    <w:p w:rsidR="007D5B29" w:rsidRDefault="005A5050" w:rsidP="005A5050">
      <w:pPr>
        <w:pStyle w:val="ac"/>
        <w:spacing w:line="360" w:lineRule="auto"/>
        <w:jc w:val="both"/>
        <w:rPr>
          <w:rtl/>
        </w:rPr>
      </w:pPr>
      <w:r>
        <w:rPr>
          <w:rFonts w:hint="cs"/>
          <w:rtl/>
        </w:rPr>
        <w:t>מנגד המשיבה, אשתו של המנוח, ביקשה לקבור את המנוח באשקלון על פי רצונו לפי בקשתו האחרונה.</w:t>
      </w:r>
    </w:p>
    <w:p w:rsidR="005A5050" w:rsidRDefault="005A5050" w:rsidP="005A5050">
      <w:pPr>
        <w:pStyle w:val="ac"/>
        <w:spacing w:line="360" w:lineRule="auto"/>
        <w:jc w:val="both"/>
        <w:rPr>
          <w:rtl/>
        </w:rPr>
      </w:pPr>
      <w:r>
        <w:rPr>
          <w:rFonts w:hint="cs"/>
          <w:rtl/>
        </w:rPr>
        <w:t xml:space="preserve"> </w:t>
      </w:r>
    </w:p>
    <w:p w:rsidR="00956207" w:rsidRDefault="005A5050" w:rsidP="005A5050">
      <w:pPr>
        <w:pStyle w:val="ac"/>
        <w:numPr>
          <w:ilvl w:val="0"/>
          <w:numId w:val="18"/>
        </w:numPr>
        <w:spacing w:line="360" w:lineRule="auto"/>
        <w:jc w:val="both"/>
      </w:pPr>
      <w:r>
        <w:rPr>
          <w:rFonts w:hint="cs"/>
          <w:rtl/>
        </w:rPr>
        <w:t xml:space="preserve">המנוח שנפטר אתמול היה נשוי למשיבה מזה כ </w:t>
      </w:r>
      <w:r>
        <w:rPr>
          <w:rtl/>
        </w:rPr>
        <w:t>–</w:t>
      </w:r>
      <w:r w:rsidR="007D5B29">
        <w:rPr>
          <w:rFonts w:hint="cs"/>
          <w:rtl/>
        </w:rPr>
        <w:t xml:space="preserve"> 25 שנה. </w:t>
      </w:r>
      <w:r>
        <w:rPr>
          <w:rFonts w:hint="cs"/>
          <w:rtl/>
        </w:rPr>
        <w:t>למנוח שתי בנות בי</w:t>
      </w:r>
      <w:r w:rsidR="00956207">
        <w:rPr>
          <w:rFonts w:hint="cs"/>
          <w:rtl/>
        </w:rPr>
        <w:t xml:space="preserve">ולוגיות שעמדתן הובאה באמצעות המבקשת. </w:t>
      </w:r>
    </w:p>
    <w:p w:rsidR="007D5B29" w:rsidRDefault="007D5B29" w:rsidP="007D5B29">
      <w:pPr>
        <w:pStyle w:val="ac"/>
        <w:spacing w:line="360" w:lineRule="auto"/>
        <w:jc w:val="both"/>
      </w:pPr>
    </w:p>
    <w:p w:rsidR="005A5050" w:rsidRDefault="00956207" w:rsidP="00956207">
      <w:pPr>
        <w:pStyle w:val="ac"/>
        <w:numPr>
          <w:ilvl w:val="0"/>
          <w:numId w:val="18"/>
        </w:numPr>
        <w:spacing w:line="360" w:lineRule="auto"/>
        <w:jc w:val="both"/>
      </w:pPr>
      <w:r>
        <w:rPr>
          <w:rFonts w:hint="cs"/>
          <w:rtl/>
        </w:rPr>
        <w:t xml:space="preserve">הדיון נקבע בפני להיום במסגרת </w:t>
      </w:r>
      <w:r w:rsidR="005A5050">
        <w:rPr>
          <w:rFonts w:hint="cs"/>
          <w:rtl/>
        </w:rPr>
        <w:t>תורנות</w:t>
      </w:r>
      <w:r>
        <w:rPr>
          <w:rFonts w:hint="cs"/>
          <w:rtl/>
        </w:rPr>
        <w:t xml:space="preserve"> הפגרה שכן אין להלין את המת  ויש לדון בבקשה בדחיפות כאשר </w:t>
      </w:r>
      <w:r w:rsidR="005A5050">
        <w:rPr>
          <w:rFonts w:hint="cs"/>
          <w:rtl/>
        </w:rPr>
        <w:t xml:space="preserve"> במהלך הדיון חזרה המבקשת על בקשתה</w:t>
      </w:r>
      <w:r>
        <w:rPr>
          <w:rFonts w:hint="cs"/>
          <w:rtl/>
        </w:rPr>
        <w:t xml:space="preserve"> ובנותיו של המנוח תמכו בבקשה. </w:t>
      </w:r>
    </w:p>
    <w:p w:rsidR="007D5B29" w:rsidRDefault="007D5B29" w:rsidP="007D5B29">
      <w:pPr>
        <w:spacing w:line="360" w:lineRule="auto"/>
        <w:jc w:val="both"/>
        <w:rPr>
          <w:rtl/>
        </w:rPr>
      </w:pPr>
    </w:p>
    <w:p w:rsidR="007D5B29" w:rsidRDefault="00956207" w:rsidP="00956207">
      <w:pPr>
        <w:pStyle w:val="ac"/>
        <w:numPr>
          <w:ilvl w:val="0"/>
          <w:numId w:val="18"/>
        </w:numPr>
        <w:spacing w:line="360" w:lineRule="auto"/>
        <w:jc w:val="both"/>
      </w:pPr>
      <w:r>
        <w:rPr>
          <w:rFonts w:hint="cs"/>
          <w:rtl/>
        </w:rPr>
        <w:t xml:space="preserve"> לטענת הבנות הביולוגיות והמבקשת המנוח רכש חלקת קבר עוד בחייו ואף בנה מצבה על חלקת הקבר לו ולאשתו הקודמת אמן של הבנות. קניית קבר כמוה כצוואה. </w:t>
      </w:r>
    </w:p>
    <w:p w:rsidR="007D5B29" w:rsidRDefault="007D5B29" w:rsidP="007D5B29">
      <w:pPr>
        <w:pStyle w:val="ac"/>
        <w:rPr>
          <w:rtl/>
        </w:rPr>
      </w:pPr>
    </w:p>
    <w:p w:rsidR="007D5B29" w:rsidRDefault="007D5B29" w:rsidP="007D5B29">
      <w:pPr>
        <w:pStyle w:val="ac"/>
        <w:spacing w:line="360" w:lineRule="auto"/>
        <w:jc w:val="both"/>
        <w:rPr>
          <w:rtl/>
        </w:rPr>
      </w:pPr>
    </w:p>
    <w:p w:rsidR="007D5B29" w:rsidRDefault="007D5B29" w:rsidP="007D5B29">
      <w:pPr>
        <w:pStyle w:val="ac"/>
        <w:spacing w:line="360" w:lineRule="auto"/>
        <w:jc w:val="both"/>
        <w:rPr>
          <w:rtl/>
        </w:rPr>
      </w:pPr>
    </w:p>
    <w:p w:rsidR="00956207" w:rsidRDefault="00956207" w:rsidP="007D5B29">
      <w:pPr>
        <w:pStyle w:val="ac"/>
        <w:spacing w:line="360" w:lineRule="auto"/>
        <w:jc w:val="both"/>
      </w:pPr>
      <w:r>
        <w:rPr>
          <w:rFonts w:hint="cs"/>
          <w:rtl/>
        </w:rPr>
        <w:lastRenderedPageBreak/>
        <w:t>ע</w:t>
      </w:r>
      <w:r w:rsidR="007D5B29">
        <w:rPr>
          <w:rFonts w:hint="cs"/>
          <w:rtl/>
        </w:rPr>
        <w:t>וד הוסיפו</w:t>
      </w:r>
      <w:r>
        <w:rPr>
          <w:rFonts w:hint="cs"/>
          <w:rtl/>
        </w:rPr>
        <w:t xml:space="preserve"> וטענו כי המנוח ניהל בעבר הליכים משפטיים כנגד אחת מבנותיו ולו היה רוצה לשנות צוואתו היה עושה כן באמצעות הליך מתאים. </w:t>
      </w:r>
    </w:p>
    <w:p w:rsidR="007D5B29" w:rsidRDefault="007D5B29" w:rsidP="007D5B29">
      <w:pPr>
        <w:spacing w:line="360" w:lineRule="auto"/>
        <w:jc w:val="both"/>
      </w:pPr>
    </w:p>
    <w:p w:rsidR="00956207" w:rsidRDefault="00956207" w:rsidP="00956207">
      <w:pPr>
        <w:pStyle w:val="ac"/>
        <w:numPr>
          <w:ilvl w:val="0"/>
          <w:numId w:val="18"/>
        </w:numPr>
        <w:spacing w:line="360" w:lineRule="auto"/>
        <w:jc w:val="both"/>
      </w:pPr>
      <w:r>
        <w:rPr>
          <w:rFonts w:hint="cs"/>
          <w:rtl/>
        </w:rPr>
        <w:t xml:space="preserve">כך גם בני משפחה  נוספים של המנוח, אמו ואחיו קבורים בבית העלמין באשדוד ואף מטעם זה יש להיעתר לבקשה ולהורות על קבורת המנוח באשדוד. </w:t>
      </w:r>
    </w:p>
    <w:p w:rsidR="007D5B29" w:rsidRDefault="007D5B29" w:rsidP="007D5B29">
      <w:pPr>
        <w:pStyle w:val="ac"/>
        <w:spacing w:line="360" w:lineRule="auto"/>
        <w:jc w:val="both"/>
      </w:pPr>
    </w:p>
    <w:p w:rsidR="00956207" w:rsidRDefault="00956207" w:rsidP="00956207">
      <w:pPr>
        <w:pStyle w:val="ac"/>
        <w:numPr>
          <w:ilvl w:val="0"/>
          <w:numId w:val="18"/>
        </w:numPr>
        <w:spacing w:line="360" w:lineRule="auto"/>
        <w:jc w:val="both"/>
      </w:pPr>
      <w:r>
        <w:rPr>
          <w:rFonts w:hint="cs"/>
          <w:rtl/>
        </w:rPr>
        <w:t xml:space="preserve">עוד הוסיפה המבקשת שבקשתה של המשיבה נובעת משיקולי נוחות בלבד שכן לנוכח העובדה שאינה יהודייה לא תוכל להיקבר בסמוך למנוח. </w:t>
      </w:r>
    </w:p>
    <w:p w:rsidR="007D5B29" w:rsidRDefault="007D5B29" w:rsidP="007D5B29">
      <w:pPr>
        <w:spacing w:line="360" w:lineRule="auto"/>
        <w:jc w:val="both"/>
      </w:pPr>
    </w:p>
    <w:p w:rsidR="00956207" w:rsidRDefault="00956207" w:rsidP="00956207">
      <w:pPr>
        <w:pStyle w:val="ac"/>
        <w:numPr>
          <w:ilvl w:val="0"/>
          <w:numId w:val="18"/>
        </w:numPr>
        <w:spacing w:line="360" w:lineRule="auto"/>
        <w:jc w:val="both"/>
      </w:pPr>
      <w:r>
        <w:rPr>
          <w:rFonts w:hint="cs"/>
          <w:rtl/>
        </w:rPr>
        <w:t>מנגד</w:t>
      </w:r>
      <w:r w:rsidR="007D5B29">
        <w:rPr>
          <w:rFonts w:hint="cs"/>
          <w:rtl/>
        </w:rPr>
        <w:t>,</w:t>
      </w:r>
      <w:r>
        <w:rPr>
          <w:rFonts w:hint="cs"/>
          <w:rtl/>
        </w:rPr>
        <w:t xml:space="preserve"> טענה המשיבה באמצעות בנה כי רצונו האחרון של המנוח היה להיקבר בבית העלמין באשקלון. עוד טענה המשיבה כי תתקשה להגיע מהעיר אשקלון לעיר אשדוד לבית העלמין ואף מטעם זה יש להורות על קבורתו בעיר אשקלון. </w:t>
      </w:r>
    </w:p>
    <w:p w:rsidR="007D5B29" w:rsidRDefault="007D5B29" w:rsidP="007D5B29">
      <w:pPr>
        <w:spacing w:line="360" w:lineRule="auto"/>
        <w:ind w:firstLine="720"/>
        <w:jc w:val="both"/>
        <w:rPr>
          <w:b/>
          <w:bCs/>
          <w:u w:val="single"/>
          <w:rtl/>
        </w:rPr>
      </w:pPr>
    </w:p>
    <w:p w:rsidR="00CB3117" w:rsidRPr="007D5B29" w:rsidRDefault="007D5B29" w:rsidP="007D5B29">
      <w:pPr>
        <w:spacing w:line="360" w:lineRule="auto"/>
        <w:ind w:firstLine="720"/>
        <w:jc w:val="center"/>
        <w:rPr>
          <w:b/>
          <w:bCs/>
          <w:sz w:val="28"/>
          <w:szCs w:val="28"/>
          <w:u w:val="double"/>
          <w:rtl/>
        </w:rPr>
      </w:pPr>
      <w:r w:rsidRPr="007D5B29">
        <w:rPr>
          <w:rFonts w:hint="cs"/>
          <w:b/>
          <w:bCs/>
          <w:sz w:val="28"/>
          <w:szCs w:val="28"/>
          <w:u w:val="double"/>
          <w:rtl/>
        </w:rPr>
        <w:t>ד</w:t>
      </w:r>
      <w:r w:rsidR="00CB3117" w:rsidRPr="007D5B29">
        <w:rPr>
          <w:rFonts w:hint="cs"/>
          <w:b/>
          <w:bCs/>
          <w:sz w:val="28"/>
          <w:szCs w:val="28"/>
          <w:u w:val="double"/>
          <w:rtl/>
        </w:rPr>
        <w:t>יון והכרעה</w:t>
      </w:r>
    </w:p>
    <w:p w:rsidR="00CB3117" w:rsidRPr="00CB3117" w:rsidRDefault="00CB3117" w:rsidP="00956207">
      <w:pPr>
        <w:spacing w:line="360" w:lineRule="auto"/>
        <w:jc w:val="both"/>
        <w:rPr>
          <w:b/>
          <w:bCs/>
          <w:rtl/>
        </w:rPr>
      </w:pPr>
    </w:p>
    <w:p w:rsidR="00CB3117" w:rsidRDefault="00CB3117" w:rsidP="00CB3117">
      <w:pPr>
        <w:pStyle w:val="ac"/>
        <w:numPr>
          <w:ilvl w:val="0"/>
          <w:numId w:val="18"/>
        </w:numPr>
        <w:spacing w:line="360" w:lineRule="auto"/>
        <w:jc w:val="both"/>
      </w:pPr>
      <w:r>
        <w:rPr>
          <w:rFonts w:hint="cs"/>
          <w:rtl/>
        </w:rPr>
        <w:t xml:space="preserve"> אין מחלוקת כי תחום הקבורה אינו מוסדר בחקיקה ומדובר בעניינים והלכות שבדת, זכויות האדם וכבוד האדם, ועל בית המשפט לפעול בהתאם. </w:t>
      </w:r>
    </w:p>
    <w:p w:rsidR="007D5B29" w:rsidRDefault="007D5B29" w:rsidP="007D5B29">
      <w:pPr>
        <w:pStyle w:val="ac"/>
        <w:spacing w:line="360" w:lineRule="auto"/>
        <w:jc w:val="both"/>
      </w:pPr>
    </w:p>
    <w:p w:rsidR="007D5B29" w:rsidRDefault="00CB3117" w:rsidP="00CB3117">
      <w:pPr>
        <w:pStyle w:val="ac"/>
        <w:numPr>
          <w:ilvl w:val="0"/>
          <w:numId w:val="18"/>
        </w:numPr>
        <w:spacing w:line="360" w:lineRule="auto"/>
        <w:jc w:val="both"/>
      </w:pPr>
      <w:r>
        <w:rPr>
          <w:rFonts w:hint="cs"/>
          <w:rtl/>
        </w:rPr>
        <w:t xml:space="preserve">בעניין הנדון בפתח הדיון הציג בפני בנה של המשיבה ייפוי כוח מתמשך למנוח לפיה היה מיופה כוחו מיום 30.11.22 ועד למועד פטירתו. משכך אין מחלוקת שבהתאם לאמור בייפוי הכוח המנוח לא הבין בעניינים בהם ניתן ייפוי הכוח ומשכך ייפוי הכוח נכנס לתוקפו. </w:t>
      </w:r>
    </w:p>
    <w:p w:rsidR="007D5B29" w:rsidRDefault="007D5B29" w:rsidP="007D5B29">
      <w:pPr>
        <w:spacing w:line="360" w:lineRule="auto"/>
        <w:ind w:left="720"/>
        <w:jc w:val="both"/>
        <w:rPr>
          <w:rtl/>
        </w:rPr>
      </w:pPr>
    </w:p>
    <w:p w:rsidR="00CB3117" w:rsidRDefault="00CB3117" w:rsidP="007D5B29">
      <w:pPr>
        <w:spacing w:line="360" w:lineRule="auto"/>
        <w:ind w:left="720"/>
        <w:jc w:val="both"/>
        <w:rPr>
          <w:rtl/>
        </w:rPr>
      </w:pPr>
      <w:r>
        <w:rPr>
          <w:rFonts w:hint="cs"/>
          <w:rtl/>
        </w:rPr>
        <w:t xml:space="preserve">בנסיבות אלו ושעה שהמנוח חדל מלהבין ומונה מיופה כוח עבורו, אין לקבל הטענה כי זו בקשתו האחרונה של המנוח שעה שרצון זה לא היה במודעותו. </w:t>
      </w:r>
    </w:p>
    <w:p w:rsidR="007D5B29" w:rsidRDefault="007D5B29" w:rsidP="007D5B29">
      <w:pPr>
        <w:spacing w:line="360" w:lineRule="auto"/>
        <w:ind w:left="720"/>
        <w:jc w:val="both"/>
      </w:pPr>
    </w:p>
    <w:p w:rsidR="00CB3117" w:rsidRDefault="00CB3117" w:rsidP="007D5B29">
      <w:pPr>
        <w:pStyle w:val="ac"/>
        <w:numPr>
          <w:ilvl w:val="0"/>
          <w:numId w:val="18"/>
        </w:numPr>
        <w:spacing w:line="360" w:lineRule="auto"/>
        <w:jc w:val="both"/>
      </w:pPr>
      <w:r>
        <w:rPr>
          <w:rFonts w:hint="cs"/>
          <w:rtl/>
        </w:rPr>
        <w:t>אשר לטענת בנה של המשיבה לפיה הוא מיופה כוחו על פי ייפוי כוח מתמשך שנכנס לתוקף ביום 9.11.22, הרי שאין נפקות לייפוי כוח זה שעה שייפוי הכוח חל בעניינים רפואיים ורכושיים בלבד שאינם מהות ההליך שבפני שענינו קבורת המנוח</w:t>
      </w:r>
      <w:r w:rsidR="005E2708">
        <w:rPr>
          <w:rFonts w:hint="cs"/>
          <w:rtl/>
        </w:rPr>
        <w:t xml:space="preserve"> וממילא פג תוקף עם פטירת המנוח</w:t>
      </w:r>
      <w:r>
        <w:rPr>
          <w:rFonts w:hint="cs"/>
          <w:rtl/>
        </w:rPr>
        <w:t>.</w:t>
      </w:r>
    </w:p>
    <w:p w:rsidR="007D5B29" w:rsidRDefault="007D5B29" w:rsidP="007D5B29">
      <w:pPr>
        <w:pStyle w:val="ac"/>
        <w:spacing w:line="360" w:lineRule="auto"/>
        <w:jc w:val="both"/>
      </w:pPr>
    </w:p>
    <w:p w:rsidR="00CB3117" w:rsidRDefault="00CB3117" w:rsidP="00CB3117">
      <w:pPr>
        <w:pStyle w:val="ac"/>
        <w:numPr>
          <w:ilvl w:val="0"/>
          <w:numId w:val="18"/>
        </w:numPr>
        <w:spacing w:line="360" w:lineRule="auto"/>
        <w:jc w:val="both"/>
      </w:pPr>
      <w:r>
        <w:rPr>
          <w:rFonts w:hint="cs"/>
          <w:rtl/>
        </w:rPr>
        <w:t xml:space="preserve">זאת ועוד, הוצגה בפני אסמכתא לפיה המנוח קנה חלקת קבר כבר בשנת 1996  לטענת המבקשת וסיים לשלם את התשלומים ב </w:t>
      </w:r>
      <w:r>
        <w:rPr>
          <w:rtl/>
        </w:rPr>
        <w:t>–</w:t>
      </w:r>
      <w:r>
        <w:rPr>
          <w:rFonts w:hint="cs"/>
          <w:rtl/>
        </w:rPr>
        <w:t xml:space="preserve"> 29.4.1997.</w:t>
      </w:r>
    </w:p>
    <w:p w:rsidR="007D5B29" w:rsidRDefault="007D5B29" w:rsidP="007D5B29">
      <w:pPr>
        <w:spacing w:line="360" w:lineRule="auto"/>
        <w:jc w:val="both"/>
      </w:pPr>
    </w:p>
    <w:p w:rsidR="00CB3117" w:rsidRDefault="00CB3117" w:rsidP="005E2708">
      <w:pPr>
        <w:pStyle w:val="ac"/>
        <w:numPr>
          <w:ilvl w:val="0"/>
          <w:numId w:val="18"/>
        </w:numPr>
        <w:spacing w:line="360" w:lineRule="auto"/>
        <w:jc w:val="both"/>
      </w:pPr>
      <w:r>
        <w:rPr>
          <w:rFonts w:hint="cs"/>
          <w:rtl/>
        </w:rPr>
        <w:t xml:space="preserve"> לא זו אף זו, מדברי המבקשת עולה שבהתאם לנוהליה ככל שהמנוח ייקבר  בח</w:t>
      </w:r>
      <w:r w:rsidR="00A4741A">
        <w:rPr>
          <w:rFonts w:hint="cs"/>
          <w:rtl/>
        </w:rPr>
        <w:t>לקת קבר אחרת ולא בזו שנרכשה על ידו הרי שלא יהיה מנוס אלא ליתן את חלקת הקבר שרכש לאדם אחר ויהיה צורך בפירוק המצבה שכן מדובר במצבה שנבנתה על שתי חלקות קבר הן של המנוח והן של אשתו הקו</w:t>
      </w:r>
      <w:r w:rsidR="007D5B29">
        <w:rPr>
          <w:rFonts w:hint="cs"/>
          <w:rtl/>
        </w:rPr>
        <w:t>דמת. משמעות פירוקה של המצבה הינה</w:t>
      </w:r>
      <w:r w:rsidR="00A4741A">
        <w:rPr>
          <w:rFonts w:hint="cs"/>
          <w:rtl/>
        </w:rPr>
        <w:t xml:space="preserve"> גרימת עוגמת נפש גבוהה לבני משפחת המנוח</w:t>
      </w:r>
      <w:r w:rsidR="005E2708">
        <w:rPr>
          <w:rFonts w:hint="cs"/>
          <w:rtl/>
        </w:rPr>
        <w:t xml:space="preserve"> הנוספים </w:t>
      </w:r>
      <w:r w:rsidR="00A4741A">
        <w:rPr>
          <w:rFonts w:hint="cs"/>
          <w:rtl/>
        </w:rPr>
        <w:t>ולא מצאתי מקום להתיר זאת.</w:t>
      </w:r>
    </w:p>
    <w:p w:rsidR="007D5B29" w:rsidRDefault="007D5B29" w:rsidP="007D5B29">
      <w:pPr>
        <w:spacing w:line="360" w:lineRule="auto"/>
        <w:jc w:val="both"/>
      </w:pPr>
    </w:p>
    <w:p w:rsidR="007D5B29" w:rsidRDefault="00A4741A" w:rsidP="00CB3117">
      <w:pPr>
        <w:pStyle w:val="ac"/>
        <w:numPr>
          <w:ilvl w:val="0"/>
          <w:numId w:val="18"/>
        </w:numPr>
        <w:spacing w:line="360" w:lineRule="auto"/>
        <w:jc w:val="both"/>
      </w:pPr>
      <w:r>
        <w:rPr>
          <w:rFonts w:hint="cs"/>
          <w:rtl/>
        </w:rPr>
        <w:t xml:space="preserve">בנוסף, טענתה העיקרית של המשיבה הייתה כי מתקשה להגיע לבית העלמין באשדוד. </w:t>
      </w:r>
    </w:p>
    <w:p w:rsidR="007D5B29" w:rsidRDefault="007D5B29" w:rsidP="007D5B29">
      <w:pPr>
        <w:pStyle w:val="ac"/>
        <w:rPr>
          <w:rtl/>
        </w:rPr>
      </w:pPr>
    </w:p>
    <w:p w:rsidR="00A4741A" w:rsidRDefault="00A4741A" w:rsidP="007D5B29">
      <w:pPr>
        <w:pStyle w:val="ac"/>
        <w:spacing w:line="360" w:lineRule="auto"/>
        <w:jc w:val="both"/>
      </w:pPr>
      <w:r>
        <w:rPr>
          <w:rFonts w:hint="cs"/>
          <w:rtl/>
        </w:rPr>
        <w:t xml:space="preserve">מבירור שנערך במהלך הדיון עולה  כי מקום מגוריה של המשיבה  עולה כי גם אם ייקבר המנוח באשקלון הרי שהמשיבה תיאלץ לנסוע בתחבורה על מנת להגיע לבקרו שכן בית העלמין בקצה העיר ולא מצאתי שמדובר במרחק או בזמן מהותי  שכן מדובר בפער זמנים של כ </w:t>
      </w:r>
      <w:r>
        <w:rPr>
          <w:rtl/>
        </w:rPr>
        <w:t>–</w:t>
      </w:r>
      <w:r>
        <w:rPr>
          <w:rFonts w:hint="cs"/>
          <w:rtl/>
        </w:rPr>
        <w:t xml:space="preserve"> 20 עד 40 דקות נסיעה ואין בטעם זה בכדי להצדיק התעלמות מרצון המנוח.</w:t>
      </w:r>
    </w:p>
    <w:p w:rsidR="007D5B29" w:rsidRDefault="007D5B29" w:rsidP="007D5B29">
      <w:pPr>
        <w:pStyle w:val="ac"/>
        <w:rPr>
          <w:rtl/>
        </w:rPr>
      </w:pPr>
    </w:p>
    <w:p w:rsidR="00A4741A" w:rsidRDefault="00A4741A" w:rsidP="00CB3117">
      <w:pPr>
        <w:pStyle w:val="ac"/>
        <w:numPr>
          <w:ilvl w:val="0"/>
          <w:numId w:val="18"/>
        </w:numPr>
        <w:spacing w:line="360" w:lineRule="auto"/>
        <w:jc w:val="both"/>
      </w:pPr>
      <w:r>
        <w:rPr>
          <w:rFonts w:hint="cs"/>
          <w:rtl/>
        </w:rPr>
        <w:t>כמו כן התברר שהמנוח ניהל בעבר הליכים משפטיים כנגד אחת מבנותיו ועל אף האמור בחר שלא לערוך צוואה או להביע רצונו בעניין זה בצורה אחרת.</w:t>
      </w:r>
    </w:p>
    <w:p w:rsidR="007D5B29" w:rsidRDefault="007D5B29" w:rsidP="007D5B29">
      <w:pPr>
        <w:pStyle w:val="ac"/>
        <w:spacing w:line="360" w:lineRule="auto"/>
        <w:jc w:val="both"/>
      </w:pPr>
    </w:p>
    <w:p w:rsidR="007D5B29" w:rsidRDefault="00A4741A" w:rsidP="00A4741A">
      <w:pPr>
        <w:pStyle w:val="ac"/>
        <w:numPr>
          <w:ilvl w:val="0"/>
          <w:numId w:val="18"/>
        </w:numPr>
        <w:spacing w:line="360" w:lineRule="auto"/>
        <w:jc w:val="both"/>
      </w:pPr>
      <w:r>
        <w:rPr>
          <w:rFonts w:hint="cs"/>
          <w:rtl/>
        </w:rPr>
        <w:t>אשר על כן ובשים לב לאמור, לא מצאתי כי המשיבה הצליחה להרים הנטל להוכיח את רצונו האחרון של המנוח ושעה שהמנוח רכש חלקת קבר כפולה לו ולאשתו הקוד</w:t>
      </w:r>
      <w:r w:rsidR="007D5B29">
        <w:rPr>
          <w:rFonts w:hint="cs"/>
          <w:rtl/>
        </w:rPr>
        <w:t xml:space="preserve">מת המנוחה, בבית העלמין באשדוד, </w:t>
      </w:r>
      <w:r>
        <w:rPr>
          <w:rFonts w:hint="cs"/>
          <w:rtl/>
        </w:rPr>
        <w:t>ואף בנה על חלקת הקבר הכפולה מצבה כפולה</w:t>
      </w:r>
      <w:r w:rsidR="00710438">
        <w:rPr>
          <w:rFonts w:hint="cs"/>
          <w:rtl/>
        </w:rPr>
        <w:t xml:space="preserve">. </w:t>
      </w:r>
    </w:p>
    <w:p w:rsidR="007D5B29" w:rsidRDefault="007D5B29" w:rsidP="007D5B29">
      <w:pPr>
        <w:pStyle w:val="ac"/>
        <w:rPr>
          <w:rtl/>
        </w:rPr>
      </w:pPr>
    </w:p>
    <w:p w:rsidR="00A4741A" w:rsidRDefault="00710438" w:rsidP="007D5B29">
      <w:pPr>
        <w:pStyle w:val="ac"/>
        <w:spacing w:line="360" w:lineRule="auto"/>
        <w:jc w:val="both"/>
      </w:pPr>
      <w:r>
        <w:rPr>
          <w:rFonts w:hint="cs"/>
          <w:rtl/>
        </w:rPr>
        <w:t xml:space="preserve">רצונו האחרון של המנוח בנוגע למקום הקבורה לא השתנה ודי </w:t>
      </w:r>
      <w:r w:rsidR="005E2708">
        <w:rPr>
          <w:rFonts w:hint="cs"/>
          <w:rtl/>
        </w:rPr>
        <w:t xml:space="preserve">בחלקת הקבר שנרכשה בכדי להביע דעתו. </w:t>
      </w:r>
    </w:p>
    <w:p w:rsidR="005E2708" w:rsidRDefault="005E2708" w:rsidP="005E2708">
      <w:pPr>
        <w:spacing w:line="360" w:lineRule="auto"/>
        <w:jc w:val="both"/>
        <w:rPr>
          <w:rtl/>
        </w:rPr>
      </w:pPr>
    </w:p>
    <w:p w:rsidR="005E2708" w:rsidRPr="007D5B29" w:rsidRDefault="005E2708" w:rsidP="005E2708">
      <w:pPr>
        <w:spacing w:line="360" w:lineRule="auto"/>
        <w:jc w:val="both"/>
        <w:rPr>
          <w:b/>
          <w:bCs/>
          <w:rtl/>
        </w:rPr>
      </w:pPr>
      <w:r w:rsidRPr="007D5B29">
        <w:rPr>
          <w:rFonts w:hint="cs"/>
          <w:b/>
          <w:bCs/>
          <w:rtl/>
        </w:rPr>
        <w:t>בנסיבות אלו אני קובעת כי המנוח ייקבר בבית העלמין באשדוד ואני מורה לבית החולים להוציא רישיון קבורה לבית העלמין באשדוד.</w:t>
      </w:r>
    </w:p>
    <w:p w:rsidR="007D5B29" w:rsidRDefault="007D5B29" w:rsidP="005E2708">
      <w:pPr>
        <w:spacing w:line="360" w:lineRule="auto"/>
        <w:jc w:val="both"/>
        <w:rPr>
          <w:b/>
          <w:bCs/>
          <w:rtl/>
        </w:rPr>
      </w:pPr>
    </w:p>
    <w:p w:rsidR="005E2708" w:rsidRPr="007D5B29" w:rsidRDefault="005E2708" w:rsidP="005E2708">
      <w:pPr>
        <w:spacing w:line="360" w:lineRule="auto"/>
        <w:jc w:val="both"/>
        <w:rPr>
          <w:b/>
          <w:bCs/>
          <w:rtl/>
        </w:rPr>
      </w:pPr>
      <w:r w:rsidRPr="007D5B29">
        <w:rPr>
          <w:rFonts w:hint="cs"/>
          <w:b/>
          <w:bCs/>
          <w:rtl/>
        </w:rPr>
        <w:t>בית העלמין מתבקש להתחשב באלמנה ולקבור את המנוח בהתאם לדין הקיים תוך התחשבות ברצונה.</w:t>
      </w:r>
    </w:p>
    <w:p w:rsidR="005E2708" w:rsidRDefault="005E2708" w:rsidP="005E2708">
      <w:pPr>
        <w:spacing w:line="360" w:lineRule="auto"/>
        <w:jc w:val="both"/>
      </w:pPr>
    </w:p>
    <w:p w:rsidR="007D5B29" w:rsidRDefault="007D5B29" w:rsidP="00CB3117">
      <w:pPr>
        <w:spacing w:line="360" w:lineRule="auto"/>
        <w:jc w:val="both"/>
        <w:rPr>
          <w:rtl/>
        </w:rPr>
      </w:pPr>
    </w:p>
    <w:p w:rsidR="007D5B29" w:rsidRDefault="007D5B29" w:rsidP="00CB3117">
      <w:pPr>
        <w:spacing w:line="360" w:lineRule="auto"/>
        <w:jc w:val="both"/>
        <w:rPr>
          <w:rtl/>
        </w:rPr>
      </w:pPr>
    </w:p>
    <w:p w:rsidR="007D5B29" w:rsidRDefault="007D5B29" w:rsidP="00CB3117">
      <w:pPr>
        <w:spacing w:line="360" w:lineRule="auto"/>
        <w:jc w:val="both"/>
        <w:rPr>
          <w:rtl/>
        </w:rPr>
      </w:pPr>
    </w:p>
    <w:p w:rsidR="007D5B29" w:rsidRDefault="007D5B29" w:rsidP="00CB3117">
      <w:pPr>
        <w:spacing w:line="360" w:lineRule="auto"/>
        <w:jc w:val="both"/>
        <w:rPr>
          <w:rtl/>
        </w:rPr>
      </w:pPr>
    </w:p>
    <w:p w:rsidR="007D5B29" w:rsidRDefault="007D5B29" w:rsidP="00CB3117">
      <w:pPr>
        <w:spacing w:line="360" w:lineRule="auto"/>
        <w:jc w:val="both"/>
        <w:rPr>
          <w:rtl/>
        </w:rPr>
      </w:pPr>
    </w:p>
    <w:p w:rsidR="007D5B29" w:rsidRDefault="007D5B29" w:rsidP="00CB3117">
      <w:pPr>
        <w:spacing w:line="360" w:lineRule="auto"/>
        <w:jc w:val="both"/>
        <w:rPr>
          <w:rtl/>
        </w:rPr>
      </w:pPr>
    </w:p>
    <w:p w:rsidR="00CB3117" w:rsidRDefault="005E2708" w:rsidP="00CB3117">
      <w:pPr>
        <w:spacing w:line="360" w:lineRule="auto"/>
        <w:jc w:val="both"/>
        <w:rPr>
          <w:rtl/>
        </w:rPr>
      </w:pPr>
      <w:r>
        <w:rPr>
          <w:rFonts w:hint="cs"/>
          <w:rtl/>
        </w:rPr>
        <w:t>הותר לפרסום ללא פרטים מזהים ובשינוי הגהה ונוסח.</w:t>
      </w:r>
    </w:p>
    <w:p w:rsidR="005E2708" w:rsidRDefault="005E2708" w:rsidP="00CB3117">
      <w:pPr>
        <w:spacing w:line="360" w:lineRule="auto"/>
        <w:jc w:val="both"/>
        <w:rPr>
          <w:rtl/>
        </w:rPr>
      </w:pPr>
    </w:p>
    <w:p w:rsidR="005E2708" w:rsidRDefault="005E2708" w:rsidP="00CB3117">
      <w:pPr>
        <w:spacing w:line="360" w:lineRule="auto"/>
        <w:jc w:val="both"/>
        <w:rPr>
          <w:sz w:val="6"/>
          <w:szCs w:val="6"/>
          <w:rtl/>
        </w:rPr>
      </w:pPr>
      <w:r>
        <w:rPr>
          <w:sz w:val="6"/>
          <w:szCs w:val="6"/>
          <w:rtl/>
        </w:rPr>
        <w:t>&lt;#6#&gt;</w:t>
      </w:r>
    </w:p>
    <w:p w:rsidR="005E2708" w:rsidRDefault="005E2708" w:rsidP="003B08F6">
      <w:pPr>
        <w:rPr>
          <w:rtl/>
        </w:rPr>
      </w:pPr>
    </w:p>
    <w:p w:rsidR="005E2708" w:rsidRDefault="005E2708" w:rsidP="003B08F6">
      <w:pPr>
        <w:spacing w:line="360" w:lineRule="auto"/>
        <w:rPr>
          <w:rtl/>
        </w:rPr>
      </w:pPr>
      <w:r>
        <w:rPr>
          <w:rFonts w:hint="cs"/>
          <w:b/>
          <w:bCs/>
          <w:rtl/>
        </w:rPr>
        <w:t xml:space="preserve">ניתנה והודעה היום </w:t>
      </w:r>
      <w:sdt>
        <w:sdtPr>
          <w:rPr>
            <w:rtl/>
          </w:rPr>
          <w:alias w:val="2207"/>
          <w:tag w:val="2207"/>
          <w:id w:val="-835297308"/>
          <w:text w:multiLine="1"/>
        </w:sdtPr>
        <w:sdtEndPr/>
        <w:sdtContent>
          <w:r>
            <w:rPr>
              <w:b/>
              <w:bCs/>
              <w:rtl/>
            </w:rPr>
            <w:t>כ"ד תמוז תשפ"ד</w:t>
          </w:r>
        </w:sdtContent>
      </w:sdt>
      <w:r>
        <w:rPr>
          <w:rFonts w:hint="cs"/>
          <w:b/>
          <w:bCs/>
          <w:rtl/>
        </w:rPr>
        <w:t xml:space="preserve">, </w:t>
      </w:r>
      <w:sdt>
        <w:sdtPr>
          <w:rPr>
            <w:rtl/>
          </w:rPr>
          <w:alias w:val="2206"/>
          <w:tag w:val="2206"/>
          <w:id w:val="254252630"/>
          <w:text w:multiLine="1"/>
        </w:sdtPr>
        <w:sdtEndPr/>
        <w:sdtContent>
          <w:r>
            <w:rPr>
              <w:b/>
              <w:bCs/>
            </w:rPr>
            <w:t>30/07/2024</w:t>
          </w:r>
        </w:sdtContent>
      </w:sdt>
      <w:r>
        <w:rPr>
          <w:rFonts w:hint="cs"/>
          <w:b/>
          <w:bCs/>
          <w:rtl/>
        </w:rPr>
        <w:t xml:space="preserve"> במעמד הנוכחים.</w:t>
      </w:r>
    </w:p>
    <w:p w:rsidR="005E2708" w:rsidRDefault="005E2708"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E2708" w:rsidTr="00CB46FB">
        <w:trPr>
          <w:trHeight w:val="316"/>
          <w:jc w:val="right"/>
        </w:trPr>
        <w:tc>
          <w:tcPr>
            <w:tcW w:w="3936" w:type="dxa"/>
            <w:vAlign w:val="center"/>
          </w:tcPr>
          <w:p w:rsidR="005E2708" w:rsidRDefault="003204E4" w:rsidP="00CB46FB">
            <w:pPr>
              <w:jc w:val="center"/>
            </w:pPr>
            <w:sdt>
              <w:sdtPr>
                <w:rPr>
                  <w:rtl/>
                </w:rPr>
                <w:alias w:val="MergeField"/>
                <w:tag w:val="2144"/>
                <w:id w:val="216797653"/>
              </w:sdtPr>
              <w:sdtEndPr/>
              <w:sdtContent>
                <w:r w:rsidR="005E2708">
                  <w:rPr>
                    <w:noProof/>
                  </w:rPr>
                  <w:drawing>
                    <wp:inline distT="0" distB="0" distL="0" distR="0" wp14:editId="50D07946">
                      <wp:extent cx="1051560" cy="5715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051560" cy="571500"/>
                              </a:xfrm>
                              <a:prstGeom prst="rect">
                                <a:avLst/>
                              </a:prstGeom>
                            </pic:spPr>
                          </pic:pic>
                        </a:graphicData>
                      </a:graphic>
                    </wp:inline>
                  </w:drawing>
                </w:r>
              </w:sdtContent>
            </w:sdt>
          </w:p>
          <w:p w:rsidR="005E2708" w:rsidRDefault="005E2708" w:rsidP="00CB46FB">
            <w:pPr>
              <w:jc w:val="center"/>
              <w:rPr>
                <w:rtl/>
              </w:rPr>
            </w:pPr>
          </w:p>
        </w:tc>
      </w:tr>
      <w:tr w:rsidR="005E2708" w:rsidTr="00CB46FB">
        <w:trPr>
          <w:trHeight w:val="361"/>
          <w:jc w:val="right"/>
        </w:trPr>
        <w:tc>
          <w:tcPr>
            <w:tcW w:w="3936" w:type="dxa"/>
            <w:vAlign w:val="center"/>
          </w:tcPr>
          <w:p w:rsidR="005E2708" w:rsidRPr="00C02017" w:rsidRDefault="003204E4" w:rsidP="00CB46FB">
            <w:pPr>
              <w:jc w:val="center"/>
              <w:rPr>
                <w:rFonts w:cs="David"/>
                <w:b/>
                <w:bCs/>
                <w:rtl/>
              </w:rPr>
            </w:pPr>
            <w:sdt>
              <w:sdtPr>
                <w:rPr>
                  <w:b/>
                  <w:bCs/>
                  <w:rtl/>
                </w:rPr>
                <w:alias w:val="2141"/>
                <w:tag w:val="2141"/>
                <w:id w:val="-1183278002"/>
                <w:placeholder>
                  <w:docPart w:val="C2CAA003A3A04441BFF982A9DD68A735"/>
                </w:placeholder>
                <w:text w:multiLine="1"/>
              </w:sdtPr>
              <w:sdtEndPr/>
              <w:sdtContent>
                <w:r w:rsidR="005E2708">
                  <w:rPr>
                    <w:rFonts w:cs="David"/>
                    <w:b/>
                    <w:bCs/>
                    <w:rtl/>
                  </w:rPr>
                  <w:t>עפרה</w:t>
                </w:r>
              </w:sdtContent>
            </w:sdt>
            <w:r w:rsidR="005E2708" w:rsidRPr="00C02017">
              <w:rPr>
                <w:rFonts w:cs="David" w:hint="cs"/>
                <w:b/>
                <w:bCs/>
                <w:rtl/>
              </w:rPr>
              <w:t xml:space="preserve"> </w:t>
            </w:r>
            <w:sdt>
              <w:sdtPr>
                <w:rPr>
                  <w:rFonts w:hint="cs"/>
                  <w:b/>
                  <w:bCs/>
                  <w:rtl/>
                </w:rPr>
                <w:alias w:val="2142"/>
                <w:tag w:val="2142"/>
                <w:id w:val="-1343469815"/>
                <w:placeholder>
                  <w:docPart w:val="2CD6ADF21556405CA518310A5FAE50A9"/>
                </w:placeholder>
                <w:text w:multiLine="1"/>
              </w:sdtPr>
              <w:sdtEndPr/>
              <w:sdtContent>
                <w:r w:rsidR="005E2708">
                  <w:rPr>
                    <w:rFonts w:cs="David"/>
                    <w:b/>
                    <w:bCs/>
                    <w:rtl/>
                  </w:rPr>
                  <w:t>גיא</w:t>
                </w:r>
              </w:sdtContent>
            </w:sdt>
            <w:r w:rsidR="005E2708" w:rsidRPr="00C02017">
              <w:rPr>
                <w:rFonts w:cs="David" w:hint="cs"/>
                <w:b/>
                <w:bCs/>
                <w:rtl/>
              </w:rPr>
              <w:t xml:space="preserve">, </w:t>
            </w:r>
            <w:sdt>
              <w:sdtPr>
                <w:rPr>
                  <w:rFonts w:hint="cs"/>
                  <w:b/>
                  <w:bCs/>
                  <w:rtl/>
                </w:rPr>
                <w:alias w:val="2143"/>
                <w:tag w:val="2143"/>
                <w:id w:val="1975941776"/>
                <w:placeholder>
                  <w:docPart w:val="C586F79AD9C4466F846827D59A97704B"/>
                </w:placeholder>
                <w:text w:multiLine="1"/>
              </w:sdtPr>
              <w:sdtEndPr/>
              <w:sdtContent>
                <w:r w:rsidR="005E2708">
                  <w:rPr>
                    <w:rFonts w:cs="David"/>
                    <w:b/>
                    <w:bCs/>
                    <w:rtl/>
                  </w:rPr>
                  <w:t>שופטת</w:t>
                </w:r>
              </w:sdtContent>
            </w:sdt>
          </w:p>
        </w:tc>
      </w:tr>
    </w:tbl>
    <w:p w:rsidR="005E2708" w:rsidRDefault="005E2708" w:rsidP="003B08F6">
      <w:pPr>
        <w:rPr>
          <w:rtl/>
        </w:rPr>
      </w:pPr>
    </w:p>
    <w:p w:rsidR="00E22E73" w:rsidRDefault="00E22E73" w:rsidP="005E2708">
      <w:pPr>
        <w:spacing w:line="360" w:lineRule="auto"/>
        <w:rPr>
          <w:rtl/>
        </w:rPr>
      </w:pPr>
      <w:r>
        <w:rPr>
          <w:rFonts w:hint="cs"/>
          <w:rtl/>
        </w:rPr>
        <w:t xml:space="preserve"> </w:t>
      </w:r>
    </w:p>
    <w:p w:rsidR="0036554E" w:rsidRDefault="00146581">
      <w:r>
        <w:rPr>
          <w:rtl/>
        </w:rPr>
        <w:t>הוקלד</w:t>
      </w:r>
      <w:r>
        <w:t xml:space="preserve"> </w:t>
      </w:r>
      <w:r>
        <w:rPr>
          <w:rtl/>
        </w:rPr>
        <w:t>על</w:t>
      </w:r>
      <w:r>
        <w:t xml:space="preserve"> </w:t>
      </w:r>
      <w:r>
        <w:rPr>
          <w:rtl/>
        </w:rPr>
        <w:t>ידי</w:t>
      </w:r>
      <w:r>
        <w:t xml:space="preserve"> </w:t>
      </w:r>
      <w:r>
        <w:rPr>
          <w:rtl/>
        </w:rPr>
        <w:t>תמר</w:t>
      </w:r>
      <w:r>
        <w:t xml:space="preserve"> </w:t>
      </w:r>
      <w:r>
        <w:rPr>
          <w:rtl/>
        </w:rPr>
        <w:t>דרעי</w:t>
      </w:r>
    </w:p>
    <w:sectPr w:rsidR="0036554E" w:rsidSect="0088173F">
      <w:headerReference w:type="default" r:id="rId15"/>
      <w:footerReference w:type="even" r:id="rId16"/>
      <w:footerReference w:type="default" r:id="rId17"/>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4E4" w:rsidRDefault="003204E4">
      <w:r>
        <w:separator/>
      </w:r>
    </w:p>
  </w:endnote>
  <w:endnote w:type="continuationSeparator" w:id="0">
    <w:p w:rsidR="003204E4" w:rsidRDefault="0032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73F" w:rsidRDefault="0088173F" w:rsidP="0065588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88173F" w:rsidRDefault="0088173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73F" w:rsidRDefault="0088173F" w:rsidP="0065588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3204E4">
      <w:rPr>
        <w:rStyle w:val="a9"/>
        <w:noProof/>
        <w:rtl/>
      </w:rPr>
      <w:t>1</w:t>
    </w:r>
    <w:r>
      <w:rPr>
        <w:rStyle w:val="a9"/>
        <w:rtl/>
      </w:rPr>
      <w:fldChar w:fldCharType="end"/>
    </w:r>
  </w:p>
  <w:p w:rsidR="0088173F" w:rsidRDefault="008817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4E4" w:rsidRDefault="003204E4">
      <w:r>
        <w:separator/>
      </w:r>
    </w:p>
  </w:footnote>
  <w:footnote w:type="continuationSeparator" w:id="0">
    <w:p w:rsidR="003204E4" w:rsidRDefault="0032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75012F">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09"/>
      <w:gridCol w:w="236"/>
      <w:gridCol w:w="2059"/>
    </w:tblGrid>
    <w:tr w:rsidR="00EB1D9D">
      <w:trPr>
        <w:trHeight w:hRule="exact" w:val="418"/>
        <w:jc w:val="center"/>
      </w:trPr>
      <w:sdt>
        <w:sdtPr>
          <w:rPr>
            <w:rtl/>
          </w:rPr>
          <w:alias w:val="162"/>
          <w:tag w:val="162"/>
          <w:id w:val="999314769"/>
          <w:text/>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באשדוד</w:t>
              </w:r>
            </w:p>
          </w:tc>
        </w:sdtContent>
      </w:sdt>
    </w:tr>
    <w:tr w:rsidR="00EB1D9D" w:rsidTr="00A04531">
      <w:trPr>
        <w:trHeight w:val="337"/>
        <w:jc w:val="center"/>
      </w:trPr>
      <w:tc>
        <w:tcPr>
          <w:tcW w:w="6396" w:type="dxa"/>
        </w:tcPr>
        <w:p w:rsidR="00EB1D9D" w:rsidRPr="00545DC7" w:rsidRDefault="003204E4">
          <w:pPr>
            <w:rPr>
              <w:b/>
              <w:bCs/>
              <w:rtl/>
            </w:rPr>
          </w:pPr>
          <w:sdt>
            <w:sdtPr>
              <w:rPr>
                <w:rtl/>
              </w:rPr>
              <w:alias w:val="849"/>
              <w:tag w:val="849"/>
              <w:id w:val="1442176931"/>
              <w:text w:multiLine="1"/>
            </w:sdtPr>
            <w:sdtEndPr/>
            <w:sdtContent>
              <w:r w:rsidR="00545DC7">
                <w:rPr>
                  <w:b/>
                  <w:bCs/>
                  <w:rtl/>
                </w:rPr>
                <w:t>תמ"ש</w:t>
              </w:r>
            </w:sdtContent>
          </w:sdt>
          <w:r w:rsidR="00E679BB" w:rsidRPr="00545DC7">
            <w:rPr>
              <w:rFonts w:hint="cs"/>
              <w:b/>
              <w:bCs/>
              <w:rtl/>
            </w:rPr>
            <w:t xml:space="preserve"> </w:t>
          </w:r>
          <w:bookmarkStart w:id="0" w:name="_GoBack"/>
          <w:sdt>
            <w:sdtPr>
              <w:rPr>
                <w:rtl/>
              </w:rPr>
              <w:alias w:val="158"/>
              <w:tag w:val="158"/>
              <w:id w:val="-862512945"/>
              <w:text w:multiLine="1"/>
            </w:sdtPr>
            <w:sdtEndPr/>
            <w:sdtContent>
              <w:r w:rsidR="00545DC7">
                <w:rPr>
                  <w:b/>
                  <w:bCs/>
                  <w:rtl/>
                </w:rPr>
                <w:t>75161-07-24</w:t>
              </w:r>
            </w:sdtContent>
          </w:sdt>
          <w:bookmarkEnd w:id="0"/>
          <w:r w:rsidR="00E679BB" w:rsidRPr="00545DC7">
            <w:rPr>
              <w:rFonts w:hint="cs"/>
              <w:b/>
              <w:bCs/>
              <w:rtl/>
            </w:rPr>
            <w:t xml:space="preserve"> </w:t>
          </w:r>
          <w:sdt>
            <w:sdtPr>
              <w:rPr>
                <w:rtl/>
              </w:rPr>
              <w:alias w:val="293"/>
              <w:tag w:val="293"/>
              <w:id w:val="-70735735"/>
              <w:text w:multiLine="1"/>
            </w:sdtPr>
            <w:sdtEndPr/>
            <w:sdtContent>
              <w:r w:rsidR="007D5B29">
                <w:rPr>
                  <w:b/>
                  <w:bCs/>
                  <w:rtl/>
                </w:rPr>
                <w:t xml:space="preserve">חברת קדישא נ' </w:t>
              </w:r>
              <w:r w:rsidR="007D5B29">
                <w:rPr>
                  <w:rFonts w:hint="cs"/>
                  <w:b/>
                  <w:bCs/>
                  <w:rtl/>
                </w:rPr>
                <w:t>א'</w:t>
              </w:r>
            </w:sdtContent>
          </w:sdt>
        </w:p>
        <w:p w:rsidR="00EB1D9D" w:rsidRDefault="00EB1D9D">
          <w:pPr>
            <w:rPr>
              <w:b/>
              <w:bCs/>
              <w:sz w:val="26"/>
              <w:szCs w:val="26"/>
              <w:rtl/>
            </w:rPr>
          </w:pPr>
        </w:p>
      </w:tc>
      <w:tc>
        <w:tcPr>
          <w:tcW w:w="236" w:type="dxa"/>
        </w:tcPr>
        <w:p w:rsidR="00EB1D9D" w:rsidRDefault="00EB1D9D">
          <w:pPr>
            <w:pStyle w:val="a3"/>
            <w:jc w:val="right"/>
            <w:rPr>
              <w:b/>
              <w:bCs/>
              <w:sz w:val="26"/>
              <w:szCs w:val="26"/>
              <w:rtl/>
            </w:rPr>
          </w:pPr>
        </w:p>
      </w:tc>
      <w:sdt>
        <w:sdtPr>
          <w:rPr>
            <w:rtl/>
          </w:rPr>
          <w:alias w:val="2042"/>
          <w:tag w:val="2042"/>
          <w:id w:val="2005932897"/>
          <w:text/>
        </w:sdtPr>
        <w:sdtEndPr/>
        <w:sdtContent>
          <w:tc>
            <w:tcPr>
              <w:tcW w:w="2088" w:type="dxa"/>
            </w:tcPr>
            <w:p w:rsidR="00EB1D9D" w:rsidRPr="00545DC7" w:rsidRDefault="00053909">
              <w:pPr>
                <w:pStyle w:val="a3"/>
                <w:tabs>
                  <w:tab w:val="clear" w:pos="4153"/>
                </w:tabs>
                <w:jc w:val="right"/>
                <w:rPr>
                  <w:b/>
                  <w:bCs/>
                  <w:rtl/>
                </w:rPr>
              </w:pPr>
              <w:r w:rsidRPr="00545DC7">
                <w:rPr>
                  <w:b/>
                  <w:bCs/>
                  <w:rtl/>
                </w:rPr>
                <w:t>30/07/2024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84F2F49"/>
    <w:multiLevelType w:val="hybridMultilevel"/>
    <w:tmpl w:val="BE9C2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75161-07-24"/>
    <w:docVar w:name="caseId" w:val="81443762"/>
    <w:docVar w:name="deriveClass" w:val="NGCS.Protocol.BL.Client.ProtocolBLClientCivil"/>
    <w:docVar w:name="firstPageNumber" w:val="1"/>
    <w:docVar w:name="NGCS.caseTypeID" w:val="-1"/>
    <w:docVar w:name="NGCS.courtID" w:val="43"/>
    <w:docVar w:name="NGCS.isReservedAddressPlace" w:val="0"/>
    <w:docVar w:name="NGCS.isReservedVoucherPlace" w:val="0"/>
    <w:docVar w:name="NGCS.proceedingID" w:val="-1"/>
    <w:docVar w:name="NGCS.TemplateCategoryID" w:val="14"/>
    <w:docVar w:name="NGCS.userUPN" w:val="028758035@GOV.IL"/>
    <w:docVar w:name="privellegeId" w:val="2"/>
    <w:docVar w:name="protocolId" w:val="14717729"/>
    <w:docVar w:name="releaseSign" w:val="0"/>
    <w:docVar w:name="sittingDateTime" w:val="30/07/2024 14:00     "/>
    <w:docVar w:name="sittingId" w:val="97914071"/>
    <w:docVar w:name="sittingTypeId" w:val="1"/>
    <w:docVar w:name="WordClientAssemblyName" w:val="NGCS.Protocol.BL.Client"/>
    <w:docVar w:name="WordClientClassName" w:val="NGCS.Templates.UIP.TemplateWordClient"/>
  </w:docVars>
  <w:rsids>
    <w:rsidRoot w:val="00EB1D9D"/>
    <w:rsid w:val="0000736A"/>
    <w:rsid w:val="00014F26"/>
    <w:rsid w:val="00016C3B"/>
    <w:rsid w:val="00032A68"/>
    <w:rsid w:val="00036B06"/>
    <w:rsid w:val="000475A2"/>
    <w:rsid w:val="00053909"/>
    <w:rsid w:val="000555F0"/>
    <w:rsid w:val="000608AB"/>
    <w:rsid w:val="00070020"/>
    <w:rsid w:val="000C3D5F"/>
    <w:rsid w:val="000C7499"/>
    <w:rsid w:val="000E37CD"/>
    <w:rsid w:val="000F06B4"/>
    <w:rsid w:val="00100FD9"/>
    <w:rsid w:val="00115104"/>
    <w:rsid w:val="00131385"/>
    <w:rsid w:val="0014434E"/>
    <w:rsid w:val="00146581"/>
    <w:rsid w:val="001526FC"/>
    <w:rsid w:val="0016231B"/>
    <w:rsid w:val="00163279"/>
    <w:rsid w:val="001666D0"/>
    <w:rsid w:val="001705B8"/>
    <w:rsid w:val="00174C6C"/>
    <w:rsid w:val="001846EB"/>
    <w:rsid w:val="001A056F"/>
    <w:rsid w:val="002114C3"/>
    <w:rsid w:val="00227A15"/>
    <w:rsid w:val="00237F64"/>
    <w:rsid w:val="00245547"/>
    <w:rsid w:val="00287846"/>
    <w:rsid w:val="00291C99"/>
    <w:rsid w:val="00296868"/>
    <w:rsid w:val="002A1C94"/>
    <w:rsid w:val="002E24EE"/>
    <w:rsid w:val="002F455E"/>
    <w:rsid w:val="002F5A82"/>
    <w:rsid w:val="003204E4"/>
    <w:rsid w:val="00347ACF"/>
    <w:rsid w:val="003648C7"/>
    <w:rsid w:val="0036554E"/>
    <w:rsid w:val="003F6EFC"/>
    <w:rsid w:val="00442655"/>
    <w:rsid w:val="004752AF"/>
    <w:rsid w:val="00486DEE"/>
    <w:rsid w:val="00494C2F"/>
    <w:rsid w:val="004C0CA7"/>
    <w:rsid w:val="004C3B53"/>
    <w:rsid w:val="004F4B4A"/>
    <w:rsid w:val="004F781C"/>
    <w:rsid w:val="00532A9F"/>
    <w:rsid w:val="00545DC7"/>
    <w:rsid w:val="00551705"/>
    <w:rsid w:val="00551ECB"/>
    <w:rsid w:val="00560CB1"/>
    <w:rsid w:val="00564AAC"/>
    <w:rsid w:val="00577444"/>
    <w:rsid w:val="00594F89"/>
    <w:rsid w:val="005961E6"/>
    <w:rsid w:val="005A5050"/>
    <w:rsid w:val="005D47FD"/>
    <w:rsid w:val="005D6FD9"/>
    <w:rsid w:val="005D7CB4"/>
    <w:rsid w:val="005E2708"/>
    <w:rsid w:val="00600219"/>
    <w:rsid w:val="006110FD"/>
    <w:rsid w:val="0061652F"/>
    <w:rsid w:val="00620E3F"/>
    <w:rsid w:val="00631222"/>
    <w:rsid w:val="00633BA9"/>
    <w:rsid w:val="006424C7"/>
    <w:rsid w:val="006A4D3D"/>
    <w:rsid w:val="006B639D"/>
    <w:rsid w:val="006D5925"/>
    <w:rsid w:val="006D72D1"/>
    <w:rsid w:val="006F0E02"/>
    <w:rsid w:val="00701199"/>
    <w:rsid w:val="00710438"/>
    <w:rsid w:val="00715DF8"/>
    <w:rsid w:val="007378FE"/>
    <w:rsid w:val="0075012F"/>
    <w:rsid w:val="00770F7C"/>
    <w:rsid w:val="007C0D02"/>
    <w:rsid w:val="007D5B29"/>
    <w:rsid w:val="007D71BF"/>
    <w:rsid w:val="007F4959"/>
    <w:rsid w:val="008100EF"/>
    <w:rsid w:val="008138D1"/>
    <w:rsid w:val="00832392"/>
    <w:rsid w:val="0083639D"/>
    <w:rsid w:val="00842A84"/>
    <w:rsid w:val="0088173F"/>
    <w:rsid w:val="0088228B"/>
    <w:rsid w:val="008957EA"/>
    <w:rsid w:val="008A07B0"/>
    <w:rsid w:val="008D15AB"/>
    <w:rsid w:val="008D7896"/>
    <w:rsid w:val="008F1765"/>
    <w:rsid w:val="00934BA1"/>
    <w:rsid w:val="0094049A"/>
    <w:rsid w:val="0094092B"/>
    <w:rsid w:val="00943E5D"/>
    <w:rsid w:val="00951148"/>
    <w:rsid w:val="009521C7"/>
    <w:rsid w:val="00956207"/>
    <w:rsid w:val="00966439"/>
    <w:rsid w:val="009857E4"/>
    <w:rsid w:val="009859AB"/>
    <w:rsid w:val="00A04531"/>
    <w:rsid w:val="00A25356"/>
    <w:rsid w:val="00A4741A"/>
    <w:rsid w:val="00A6369C"/>
    <w:rsid w:val="00A67D1A"/>
    <w:rsid w:val="00A910BF"/>
    <w:rsid w:val="00A9385E"/>
    <w:rsid w:val="00AD1366"/>
    <w:rsid w:val="00B30584"/>
    <w:rsid w:val="00B316B0"/>
    <w:rsid w:val="00B6568E"/>
    <w:rsid w:val="00B66459"/>
    <w:rsid w:val="00BA0105"/>
    <w:rsid w:val="00BA291A"/>
    <w:rsid w:val="00BF00B0"/>
    <w:rsid w:val="00BF5668"/>
    <w:rsid w:val="00C471D1"/>
    <w:rsid w:val="00C50277"/>
    <w:rsid w:val="00C518EA"/>
    <w:rsid w:val="00C8613B"/>
    <w:rsid w:val="00CA022A"/>
    <w:rsid w:val="00CB3117"/>
    <w:rsid w:val="00CB6B34"/>
    <w:rsid w:val="00CD7E89"/>
    <w:rsid w:val="00D0223F"/>
    <w:rsid w:val="00D0615F"/>
    <w:rsid w:val="00D2306C"/>
    <w:rsid w:val="00D2736A"/>
    <w:rsid w:val="00D46984"/>
    <w:rsid w:val="00D86190"/>
    <w:rsid w:val="00DA2DD1"/>
    <w:rsid w:val="00DC4526"/>
    <w:rsid w:val="00DD4926"/>
    <w:rsid w:val="00DE776A"/>
    <w:rsid w:val="00DF69AA"/>
    <w:rsid w:val="00E22E73"/>
    <w:rsid w:val="00E36161"/>
    <w:rsid w:val="00E37759"/>
    <w:rsid w:val="00E4581A"/>
    <w:rsid w:val="00E620AB"/>
    <w:rsid w:val="00E679BB"/>
    <w:rsid w:val="00E82A6A"/>
    <w:rsid w:val="00EB1D9D"/>
    <w:rsid w:val="00F03D01"/>
    <w:rsid w:val="00F24B4E"/>
    <w:rsid w:val="00F53B32"/>
    <w:rsid w:val="00F861D3"/>
    <w:rsid w:val="00F91F7D"/>
    <w:rsid w:val="00FA2034"/>
    <w:rsid w:val="00FA308E"/>
    <w:rsid w:val="00FA615F"/>
    <w:rsid w:val="00FC62C1"/>
    <w:rsid w:val="00FD12D3"/>
    <w:rsid w:val="00FE0321"/>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859C82-9D8D-43F3-81DB-812F1E47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8957EA"/>
    <w:rPr>
      <w:color w:val="808080"/>
    </w:rPr>
  </w:style>
  <w:style w:type="paragraph" w:customStyle="1" w:styleId="12">
    <w:name w:val="רגיל + ‏12 נק'"/>
    <w:aliases w:val="מיושר לשני הצדדים,מרווח בין שורות:  שורה וחצי"/>
    <w:basedOn w:val="a"/>
    <w:rsid w:val="0088173F"/>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88173F"/>
    <w:pPr>
      <w:spacing w:line="360" w:lineRule="auto"/>
      <w:jc w:val="both"/>
    </w:pPr>
    <w:rPr>
      <w:rFonts w:ascii="Times New Roman" w:eastAsia="Times New Roman" w:hAnsi="Times New Roman"/>
    </w:rPr>
  </w:style>
  <w:style w:type="paragraph" w:styleId="ac">
    <w:name w:val="List Paragraph"/>
    <w:basedOn w:val="a"/>
    <w:uiPriority w:val="34"/>
    <w:qFormat/>
    <w:rsid w:val="005A5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CAA003A3A04441BFF982A9DD68A735"/>
        <w:category>
          <w:name w:val="כללי"/>
          <w:gallery w:val="placeholder"/>
        </w:category>
        <w:types>
          <w:type w:val="bbPlcHdr"/>
        </w:types>
        <w:behaviors>
          <w:behavior w:val="content"/>
        </w:behaviors>
        <w:guid w:val="{6E7C6445-EAD9-4DA3-B044-D9B265A47F8C}"/>
      </w:docPartPr>
      <w:docPartBody>
        <w:p w:rsidR="000B01A3" w:rsidRDefault="00447DDC" w:rsidP="00447DDC">
          <w:pPr>
            <w:pStyle w:val="C2CAA003A3A04441BFF982A9DD68A735"/>
          </w:pPr>
          <w:r w:rsidRPr="002A7028">
            <w:rPr>
              <w:rFonts w:cs="David"/>
              <w:b/>
              <w:bCs/>
              <w:rtl/>
            </w:rPr>
            <w:t>שם פרטי חותם</w:t>
          </w:r>
        </w:p>
      </w:docPartBody>
    </w:docPart>
    <w:docPart>
      <w:docPartPr>
        <w:name w:val="2CD6ADF21556405CA518310A5FAE50A9"/>
        <w:category>
          <w:name w:val="כללי"/>
          <w:gallery w:val="placeholder"/>
        </w:category>
        <w:types>
          <w:type w:val="bbPlcHdr"/>
        </w:types>
        <w:behaviors>
          <w:behavior w:val="content"/>
        </w:behaviors>
        <w:guid w:val="{5010A349-87BB-4E75-9E10-85C92C48D7E1}"/>
      </w:docPartPr>
      <w:docPartBody>
        <w:p w:rsidR="000B01A3" w:rsidRDefault="00447DDC" w:rsidP="00447DDC">
          <w:pPr>
            <w:pStyle w:val="2CD6ADF21556405CA518310A5FAE50A9"/>
          </w:pPr>
          <w:r w:rsidRPr="002A7028">
            <w:rPr>
              <w:rFonts w:cs="David"/>
              <w:b/>
              <w:bCs/>
              <w:rtl/>
            </w:rPr>
            <w:t>שם משפחה חותם</w:t>
          </w:r>
        </w:p>
      </w:docPartBody>
    </w:docPart>
    <w:docPart>
      <w:docPartPr>
        <w:name w:val="C586F79AD9C4466F846827D59A97704B"/>
        <w:category>
          <w:name w:val="כללי"/>
          <w:gallery w:val="placeholder"/>
        </w:category>
        <w:types>
          <w:type w:val="bbPlcHdr"/>
        </w:types>
        <w:behaviors>
          <w:behavior w:val="content"/>
        </w:behaviors>
        <w:guid w:val="{DF9853F8-FE02-436A-994E-449E0BC55408}"/>
      </w:docPartPr>
      <w:docPartBody>
        <w:p w:rsidR="000B01A3" w:rsidRDefault="00447DDC" w:rsidP="00447DDC">
          <w:pPr>
            <w:pStyle w:val="C586F79AD9C4466F846827D59A97704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DDC"/>
    <w:rsid w:val="000B01A3"/>
    <w:rsid w:val="00447DDC"/>
    <w:rsid w:val="00D22EE7"/>
    <w:rsid w:val="00DC381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449E5166FAF4E4DAC6740D981088F8A">
    <w:name w:val="8449E5166FAF4E4DAC6740D981088F8A"/>
    <w:rsid w:val="00447DDC"/>
    <w:pPr>
      <w:bidi/>
    </w:pPr>
  </w:style>
  <w:style w:type="paragraph" w:customStyle="1" w:styleId="397883DFCA424413B7A17DCB3CAB51D1">
    <w:name w:val="397883DFCA424413B7A17DCB3CAB51D1"/>
    <w:rsid w:val="00447DDC"/>
    <w:pPr>
      <w:bidi/>
    </w:pPr>
  </w:style>
  <w:style w:type="paragraph" w:customStyle="1" w:styleId="379985E74E6440B9A6B6FD77DE2F33E9">
    <w:name w:val="379985E74E6440B9A6B6FD77DE2F33E9"/>
    <w:rsid w:val="00447DDC"/>
    <w:pPr>
      <w:bidi/>
    </w:pPr>
  </w:style>
  <w:style w:type="paragraph" w:customStyle="1" w:styleId="C2CAA003A3A04441BFF982A9DD68A735">
    <w:name w:val="C2CAA003A3A04441BFF982A9DD68A735"/>
    <w:rsid w:val="00447DDC"/>
    <w:pPr>
      <w:bidi/>
    </w:pPr>
  </w:style>
  <w:style w:type="paragraph" w:customStyle="1" w:styleId="2CD6ADF21556405CA518310A5FAE50A9">
    <w:name w:val="2CD6ADF21556405CA518310A5FAE50A9"/>
    <w:rsid w:val="00447DDC"/>
    <w:pPr>
      <w:bidi/>
    </w:pPr>
  </w:style>
  <w:style w:type="paragraph" w:customStyle="1" w:styleId="C586F79AD9C4466F846827D59A97704B">
    <w:name w:val="C586F79AD9C4466F846827D59A97704B"/>
    <w:rsid w:val="00447DD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AttendeesDS/>
</file>

<file path=customXml/item2.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3.xml><?xml version="1.0" encoding="utf-8"?>
<NewDataSet/>
</file>

<file path=customXml/item4.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5.xml><?xml version="1.0" encoding="utf-8"?>
<NewDataSet/>
</file>

<file path=customXml/item6.xml><?xml version="1.0" encoding="utf-8"?>
<MeetingDS>
  <dt_Meeting>
    <MeetingID>89628941</MeetingID>
    <MeetingDate>2024-07-30T00:00:00+03:00</MeetingDate>
    <StartTime>14:00     </StartTime>
    <FinishTime>14:30     </FinishTime>
    <AllDayEvent>false</AllDayEvent>
    <Label>0</Label>
    <ShowTimeAs>0</ShowTimeAs>
    <Remark/>
    <MeetingTypeID>1</MeetingTypeID>
    <UserID>034565374@GOV.IL</UserID>
    <ChangeDate>2024-07-30T12:24:59.433+03:00</ChangeDate>
    <MeetingMode>1</MeetingMode>
    <IsVCMeeting>false</IsVCMeeting>
  </dt_Meeting>
  <dt_MeetingUser>
    <MeetingID>89628941</MeetingID>
    <UserID>028758035@GOV.IL</UserID>
    <ExchangeGUID>6616429c-ad83-4df2-91d5-f2f363bf07c5.eml</ExchangeGUID>
    <OrdinalNumberID>0</OrdinalNumberID>
  </dt_MeetingUser>
  <dt_Sitting>
    <SittingID>97914071</SittingID>
    <MeetingID>89628941</MeetingID>
    <SittingTypeID>5</SittingTypeID>
    <CourtID>43</CourtID>
    <ActivatingMethodID>1</ActivatingMethodID>
    <SittingActivityStatusID>1</SittingActivityStatusID>
    <ChangeDate>2024-07-30T12:24:59.46+03:00</ChangeDate>
    <UserID>034565374@GOV.IL</UserID>
    <StartTime>14:00     </StartTime>
    <FinishTime>14:30     </FinishTime>
    <Remark/>
    <OrdinalNumber>0</OrdinalNumber>
    <RemarkSittingType>קביעת מקום קבורה</RemarkSittingType>
    <ProtocolSubjectID>0</ProtocolSubjectID>
    <CourtDisplayName>בית משפט לענייני משפחה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15</CaseTypeID>
  </dt_Sitting>
  <dt_SittingCase>
    <SittingCaseID>99407089</SittingCaseID>
    <SittingID>97914071</SittingID>
    <CaseID>81443762</CaseID>
    <CaseDisplayIdentifier>75161-07-24</CaseDisplayIdentifier>
    <CaseName>חברת קדישא נ' אשורוב</CaseName>
    <CaseTypeDesc>תמ"ש</CaseTypeDesc>
    <CaseLinkType>-1</CaseLinkType>
  </dt_SittingCase>
  <dt_MeetingUserHistory>
    <MeetingUserHistoryID>1900428</MeetingUserHistoryID>
    <MeetingID>89628941</MeetingID>
    <UserID>028758035@GOV.IL</UserID>
    <MeetingUserActionTypeID>1</MeetingUserActionTypeID>
    <ActionDate>2024-07-30T12:24:59.46+03:00</ActionDate>
  </dt_MeetingUserHistory>
  <dt_Case>
    <CaseName>חברת קדישא נ' אשורוב</CaseName>
  </dt_Case>
  <dt_CasePartyA>
    <CasePartyID>273401004</CasePartyID>
    <GroupPartyAlias>תובעים</GroupPartyAlias>
    <PartyAliasID>1</PartyAliasID>
    <OrdinalNumber/>
    <FullName>שניר אלמליח- חברת קדישא</FullName>
    <FullNameAndRoleName>שניר אלמליח- חברת קדישא</FullNameAndRoleName>
    <FirstName>שניר אלמליח-</FirstName>
    <LastName>חברת קדישא</LastName>
    <RoleName>תובע 1</RoleName>
    <TypeIdentifier>ת"ז</TypeIdentifier>
    <AuthenticationNumber>039852488</AuthenticationNumber>
    <CasePartyTypeID>1</CasePartyTypeID>
    <IsPublicationProhibited>false</IsPublicationProhibited>
  </dt_CasePartyA>
  <dt_CasePartyB>
    <CasePartyID>273401005</CasePartyID>
    <GroupPartyAlias>נתבעים</GroupPartyAlias>
    <PartyAliasID>2</PartyAliasID>
    <OrdinalNumber/>
    <FullName>לודמילה אשורוב</FullName>
    <FullNameAndRoleName>לודמילה אשורוב</FullNameAndRoleName>
    <FirstName>לודמילה</FirstName>
    <LastName>אושרוב</LastName>
    <RoleName>נתבע 1</RoleName>
    <TypeIdentifier>ת"ז</TypeIdentifier>
    <AuthenticationNumber>321565327</AuthenticationNumber>
    <CasePartyTypeID>1</CasePartyTypeID>
    <IsPublicationProhibited>false</IsPublicationProhibited>
  </dt_CasePartyB>
  <UserMetaData>
    <UserPrincipalName/>
    <DisplayName>שופטת עפרה גיא</DisplayName>
    <UserIdentity>1</UserIdentity>
    <JudgeRoleName>שופטת</JudgeRoleName>
  </UserMetaData>
</MeetingDS>
</file>

<file path=customXml/itemProps1.xml><?xml version="1.0" encoding="utf-8"?>
<ds:datastoreItem xmlns:ds="http://schemas.openxmlformats.org/officeDocument/2006/customXml" ds:itemID="{68EA9EF7-6678-4238-A2F8-161EF5E3C017}">
  <ds:schemaRefs/>
</ds:datastoreItem>
</file>

<file path=customXml/itemProps2.xml><?xml version="1.0" encoding="utf-8"?>
<ds:datastoreItem xmlns:ds="http://schemas.openxmlformats.org/officeDocument/2006/customXml" ds:itemID="{D2674AFF-2DC3-45EB-92A9-D35B4114995A}">
  <ds:schemaRefs/>
</ds:datastoreItem>
</file>

<file path=customXml/itemProps3.xml><?xml version="1.0" encoding="utf-8"?>
<ds:datastoreItem xmlns:ds="http://schemas.openxmlformats.org/officeDocument/2006/customXml" ds:itemID="{C649A705-BADF-4307-AF89-452A29DEBDB5}">
  <ds:schemaRefs/>
</ds:datastoreItem>
</file>

<file path=customXml/itemProps4.xml><?xml version="1.0" encoding="utf-8"?>
<ds:datastoreItem xmlns:ds="http://schemas.openxmlformats.org/officeDocument/2006/customXml" ds:itemID="{47F990EC-B2BF-4DD8-8909-D2EAE93D7AF8}">
  <ds:schemaRefs/>
</ds:datastoreItem>
</file>

<file path=customXml/itemProps5.xml><?xml version="1.0" encoding="utf-8"?>
<ds:datastoreItem xmlns:ds="http://schemas.openxmlformats.org/officeDocument/2006/customXml" ds:itemID="{E93B44F9-400F-404A-86A6-F53088B51C45}">
  <ds:schemaRefs/>
</ds:datastoreItem>
</file>

<file path=customXml/itemProps6.xml><?xml version="1.0" encoding="utf-8"?>
<ds:datastoreItem xmlns:ds="http://schemas.openxmlformats.org/officeDocument/2006/customXml" ds:itemID="{7BC836B5-3197-4D32-8B4E-FA9A807E8A7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3360</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נעמה שחר</cp:lastModifiedBy>
  <cp:revision>2</cp:revision>
  <cp:lastPrinted>2024-07-30T12:21:00Z</cp:lastPrinted>
  <dcterms:created xsi:type="dcterms:W3CDTF">2024-07-30T12:55:00Z</dcterms:created>
  <dcterms:modified xsi:type="dcterms:W3CDTF">2024-07-30T12:55:00Z</dcterms:modified>
</cp:coreProperties>
</file>